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Marciano_Perondi_20-10-2024_20.12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Precisamos construir pavimentação para garantir um futuro com mais mobilidade e segurança. 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[Trecho de entrevista ao Jornal do Almoço]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Apresentadora: Sobre iluminação pública, o senhor promete que nenhum poste ficará sem luz, né? E sobre ruas, promete um calendário para pavimentar as ruas da cidade. Onde que o morador vai conseguir saber um pouco mais sobre esse cronograma, por exemplo?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Nós queremos fazer o quê? Uma plataforma única, onde todos os projetos e tudo sejam dentro de uma só plataforma e não cada secretaria tenha uma plataforma diferente para te entrar, protocolo de projetos e tudo. Então, essa plataforma única que queremos criar para todo o município, a gente vai ter ali uma pasta, por exemplo, de pavimentação, para saber onde a gente vai estar trabalhando com pavimentação e quando a pavimentação vai chegar na rua. Até para ter um pouco mais de clareza no serviço público, porque você não sabe se está sendo feito, se tem máquina, se não tem máquina. Então, nós precisamos fazer isso.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